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6D" w:rsidRDefault="00B8786D" w:rsidP="00B8786D">
      <w:pPr>
        <w:pStyle w:val="30"/>
        <w:framePr w:w="9443" w:h="1685" w:hRule="exact" w:wrap="none" w:vAnchor="page" w:hAnchor="page" w:x="1695" w:y="1033"/>
        <w:shd w:val="clear" w:color="auto" w:fill="auto"/>
        <w:spacing w:after="281"/>
        <w:ind w:left="20"/>
        <w:jc w:val="right"/>
      </w:pPr>
    </w:p>
    <w:p w:rsidR="006C40A2" w:rsidRDefault="00FB6619">
      <w:pPr>
        <w:pStyle w:val="30"/>
        <w:framePr w:w="9443" w:h="1685" w:hRule="exact" w:wrap="none" w:vAnchor="page" w:hAnchor="page" w:x="1695" w:y="1033"/>
        <w:shd w:val="clear" w:color="auto" w:fill="auto"/>
        <w:spacing w:after="281"/>
        <w:ind w:left="20"/>
      </w:pPr>
      <w:r>
        <w:t>КУРГАНСКАЯ ОБЛАСТЬ</w:t>
      </w:r>
      <w:r>
        <w:br/>
        <w:t>ВАРГ АШИНСКИЙ РАЙОН</w:t>
      </w:r>
      <w:r>
        <w:br/>
        <w:t>ВАРГАШИНСКАЯ РАЙОННАЯ ДУМА</w:t>
      </w:r>
    </w:p>
    <w:p w:rsidR="006C40A2" w:rsidRDefault="00FB6619">
      <w:pPr>
        <w:pStyle w:val="30"/>
        <w:framePr w:w="9443" w:h="1685" w:hRule="exact" w:wrap="none" w:vAnchor="page" w:hAnchor="page" w:x="1695" w:y="1033"/>
        <w:shd w:val="clear" w:color="auto" w:fill="auto"/>
        <w:spacing w:after="0" w:line="280" w:lineRule="exact"/>
        <w:ind w:left="20"/>
      </w:pPr>
      <w:r>
        <w:t>РЕШЕНИЕ</w:t>
      </w:r>
    </w:p>
    <w:p w:rsidR="006C40A2" w:rsidRPr="00B8786D" w:rsidRDefault="00B8786D" w:rsidP="00B8786D">
      <w:pPr>
        <w:pStyle w:val="30"/>
        <w:framePr w:w="9443" w:h="841" w:hRule="exact" w:wrap="none" w:vAnchor="page" w:hAnchor="page" w:x="1695" w:y="3348"/>
        <w:shd w:val="clear" w:color="auto" w:fill="auto"/>
        <w:tabs>
          <w:tab w:val="left" w:leader="underscore" w:pos="2160"/>
        </w:tabs>
        <w:spacing w:after="0" w:line="280" w:lineRule="exact"/>
        <w:jc w:val="both"/>
        <w:rPr>
          <w:b w:val="0"/>
        </w:rPr>
      </w:pPr>
      <w:r>
        <w:t xml:space="preserve">от </w:t>
      </w:r>
      <w:r w:rsidR="00405104" w:rsidRPr="00405104">
        <w:t>16 декабря 2016 года</w:t>
      </w:r>
      <w:r w:rsidR="00405104" w:rsidRPr="00405104">
        <w:rPr>
          <w:b w:val="0"/>
        </w:rPr>
        <w:t xml:space="preserve"> </w:t>
      </w:r>
      <w:r w:rsidR="00FB6619" w:rsidRPr="00B8786D">
        <w:t>№</w:t>
      </w:r>
      <w:r w:rsidR="00405104" w:rsidRPr="00405104">
        <w:t>73</w:t>
      </w:r>
    </w:p>
    <w:p w:rsidR="006C40A2" w:rsidRDefault="00FB6619" w:rsidP="00B8786D">
      <w:pPr>
        <w:pStyle w:val="30"/>
        <w:framePr w:w="9443" w:h="841" w:hRule="exact" w:wrap="none" w:vAnchor="page" w:hAnchor="page" w:x="1695" w:y="3348"/>
        <w:shd w:val="clear" w:color="auto" w:fill="auto"/>
        <w:spacing w:after="0" w:line="280" w:lineRule="exact"/>
        <w:jc w:val="both"/>
      </w:pPr>
      <w:r>
        <w:t>р.п. Варгаши</w:t>
      </w:r>
    </w:p>
    <w:p w:rsidR="006C40A2" w:rsidRDefault="00FB6619">
      <w:pPr>
        <w:pStyle w:val="30"/>
        <w:framePr w:w="9443" w:h="706" w:hRule="exact" w:wrap="none" w:vAnchor="page" w:hAnchor="page" w:x="1695" w:y="4271"/>
        <w:shd w:val="clear" w:color="auto" w:fill="auto"/>
        <w:spacing w:after="0" w:line="324" w:lineRule="exact"/>
        <w:ind w:left="20"/>
      </w:pPr>
      <w:r>
        <w:t>Об итогах социально-экономического развития Варгашинского района</w:t>
      </w:r>
      <w:r>
        <w:br/>
        <w:t>за 9 месяцев 2016 года и задачах на текущий год</w:t>
      </w:r>
    </w:p>
    <w:p w:rsidR="006C40A2" w:rsidRDefault="00FB6619">
      <w:pPr>
        <w:pStyle w:val="20"/>
        <w:framePr w:w="9443" w:h="10050" w:hRule="exact" w:wrap="none" w:vAnchor="page" w:hAnchor="page" w:x="1695" w:y="5552"/>
        <w:shd w:val="clear" w:color="auto" w:fill="auto"/>
        <w:spacing w:before="0"/>
        <w:ind w:firstLine="400"/>
      </w:pPr>
      <w:r>
        <w:t>Заслушав и обсудив информацию первого заместителя Главы Варгашинского района, начальника управления экономического развития и имущественных отношений Администрации Варгашинского района Ошнуровой М.М. об итогах социально-экономического развития Варгашинского района за 9 месяцев 2016 года и задачах на текущий год, Варгашинская районная Дума отмечает, что в районе сохраняется снижение экономической активности в сфере промышленного производства. Вместе с тем, положительную динамику имеют показатели: объем производства зерна, ввод в эксплуатацию жилья, объем инвестиций в основной капитал. Сохраняется тенденция роста номинальной заработной платы, оборота розничной торговли в действующих ценах.</w:t>
      </w:r>
    </w:p>
    <w:p w:rsidR="006C40A2" w:rsidRDefault="00FB6619">
      <w:pPr>
        <w:pStyle w:val="20"/>
        <w:framePr w:w="9443" w:h="10050" w:hRule="exact" w:wrap="none" w:vAnchor="page" w:hAnchor="page" w:x="1695" w:y="5552"/>
        <w:shd w:val="clear" w:color="auto" w:fill="auto"/>
        <w:spacing w:before="0"/>
        <w:ind w:firstLine="400"/>
      </w:pPr>
      <w:r>
        <w:t>Доходы консолидированного бюджета Варгашинского района за январь- сентябрь 2016 года составили 345 млн. рублей; доля собственных доходов - 18,4 %. Темп роста собственных доходов к соответствующему периоду 2015 года - 106,5%.</w:t>
      </w:r>
    </w:p>
    <w:p w:rsidR="006C40A2" w:rsidRDefault="00FB6619">
      <w:pPr>
        <w:pStyle w:val="20"/>
        <w:framePr w:w="9443" w:h="10050" w:hRule="exact" w:wrap="none" w:vAnchor="page" w:hAnchor="page" w:x="1695" w:y="5552"/>
        <w:shd w:val="clear" w:color="auto" w:fill="auto"/>
        <w:spacing w:before="0" w:after="272"/>
        <w:ind w:firstLine="400"/>
      </w:pPr>
      <w:r>
        <w:t>В целях обеспечения устойчивого развития экономики и социальной стабильности в Варгашинском районе, Варгашинская районная Дума</w:t>
      </w:r>
    </w:p>
    <w:p w:rsidR="006C40A2" w:rsidRDefault="00FB6619">
      <w:pPr>
        <w:pStyle w:val="30"/>
        <w:framePr w:w="9443" w:h="10050" w:hRule="exact" w:wrap="none" w:vAnchor="page" w:hAnchor="page" w:x="1695" w:y="5552"/>
        <w:shd w:val="clear" w:color="auto" w:fill="auto"/>
        <w:spacing w:after="310" w:line="280" w:lineRule="exact"/>
        <w:ind w:left="160"/>
        <w:jc w:val="left"/>
      </w:pPr>
      <w:r>
        <w:t>РЕШИЛА:</w:t>
      </w:r>
    </w:p>
    <w:p w:rsidR="006C40A2" w:rsidRDefault="00FB6619">
      <w:pPr>
        <w:pStyle w:val="20"/>
        <w:framePr w:w="9443" w:h="10050" w:hRule="exact" w:wrap="none" w:vAnchor="page" w:hAnchor="page" w:x="1695" w:y="5552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firstLine="400"/>
      </w:pPr>
      <w:r>
        <w:t>Информацию об итогах социально-экономического развития Варгашинского района за 9 месяцев 2016 года и задачах на текущий год принять к сведению.</w:t>
      </w:r>
    </w:p>
    <w:p w:rsidR="006C40A2" w:rsidRDefault="00FB6619">
      <w:pPr>
        <w:pStyle w:val="20"/>
        <w:framePr w:w="9443" w:h="10050" w:hRule="exact" w:wrap="none" w:vAnchor="page" w:hAnchor="page" w:x="1695" w:y="5552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firstLine="260"/>
        <w:jc w:val="left"/>
      </w:pPr>
      <w:r>
        <w:t>Рекомендовать Администрации Варгашинского района принять действенные меры:</w:t>
      </w:r>
    </w:p>
    <w:p w:rsidR="006C40A2" w:rsidRDefault="00FB6619">
      <w:pPr>
        <w:pStyle w:val="20"/>
        <w:framePr w:w="9443" w:h="10050" w:hRule="exact" w:wrap="none" w:vAnchor="page" w:hAnchor="page" w:x="1695" w:y="5552"/>
        <w:numPr>
          <w:ilvl w:val="0"/>
          <w:numId w:val="2"/>
        </w:numPr>
        <w:shd w:val="clear" w:color="auto" w:fill="auto"/>
        <w:tabs>
          <w:tab w:val="left" w:pos="770"/>
        </w:tabs>
        <w:spacing w:before="0"/>
        <w:ind w:firstLine="500"/>
      </w:pPr>
      <w:r>
        <w:t>по обеспечению реализации Указов Президента Российской Федерации от 7 мая 2012 года, касающихся сферы экономической и социальной политики, жилищно-коммунального хозяйства, образования и управления, демографической политики;</w:t>
      </w:r>
    </w:p>
    <w:p w:rsidR="006C40A2" w:rsidRDefault="00FB6619">
      <w:pPr>
        <w:pStyle w:val="20"/>
        <w:framePr w:w="9443" w:h="10050" w:hRule="exact" w:wrap="none" w:vAnchor="page" w:hAnchor="page" w:x="1695" w:y="5552"/>
        <w:numPr>
          <w:ilvl w:val="0"/>
          <w:numId w:val="2"/>
        </w:numPr>
        <w:shd w:val="clear" w:color="auto" w:fill="auto"/>
        <w:tabs>
          <w:tab w:val="left" w:pos="766"/>
        </w:tabs>
        <w:spacing w:before="0"/>
        <w:ind w:firstLine="500"/>
      </w:pPr>
      <w:r>
        <w:t>по повышению результативности работы муниципальных учреждений социальной сферы;</w:t>
      </w:r>
    </w:p>
    <w:p w:rsidR="006C40A2" w:rsidRDefault="006C40A2">
      <w:pPr>
        <w:rPr>
          <w:sz w:val="2"/>
          <w:szCs w:val="2"/>
        </w:rPr>
        <w:sectPr w:rsidR="006C40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0A2" w:rsidRDefault="00FB6619">
      <w:pPr>
        <w:pStyle w:val="20"/>
        <w:framePr w:w="9418" w:h="5839" w:hRule="exact" w:wrap="none" w:vAnchor="page" w:hAnchor="page" w:x="1708" w:y="1049"/>
        <w:numPr>
          <w:ilvl w:val="0"/>
          <w:numId w:val="2"/>
        </w:numPr>
        <w:shd w:val="clear" w:color="auto" w:fill="auto"/>
        <w:tabs>
          <w:tab w:val="left" w:pos="844"/>
        </w:tabs>
        <w:spacing w:before="0"/>
        <w:ind w:firstLine="420"/>
        <w:jc w:val="left"/>
      </w:pPr>
      <w:r>
        <w:lastRenderedPageBreak/>
        <w:t>по оптимизации расходной части бюджета Варгашинского района, сокращению неэффективных расходов;</w:t>
      </w:r>
    </w:p>
    <w:p w:rsidR="006C40A2" w:rsidRDefault="00FB6619">
      <w:pPr>
        <w:pStyle w:val="20"/>
        <w:framePr w:w="9418" w:h="5839" w:hRule="exact" w:wrap="none" w:vAnchor="page" w:hAnchor="page" w:x="1708" w:y="1049"/>
        <w:numPr>
          <w:ilvl w:val="0"/>
          <w:numId w:val="2"/>
        </w:numPr>
        <w:shd w:val="clear" w:color="auto" w:fill="auto"/>
        <w:tabs>
          <w:tab w:val="left" w:pos="844"/>
        </w:tabs>
        <w:spacing w:before="0"/>
        <w:ind w:firstLine="420"/>
        <w:jc w:val="left"/>
      </w:pPr>
      <w:r>
        <w:t>по повышению эффективности использования муниципального имущества, земельных участков;</w:t>
      </w:r>
    </w:p>
    <w:p w:rsidR="006C40A2" w:rsidRDefault="00FB6619">
      <w:pPr>
        <w:pStyle w:val="20"/>
        <w:framePr w:w="9418" w:h="5839" w:hRule="exact" w:wrap="none" w:vAnchor="page" w:hAnchor="page" w:x="1708" w:y="1049"/>
        <w:numPr>
          <w:ilvl w:val="0"/>
          <w:numId w:val="2"/>
        </w:numPr>
        <w:shd w:val="clear" w:color="auto" w:fill="auto"/>
        <w:tabs>
          <w:tab w:val="left" w:pos="844"/>
        </w:tabs>
        <w:spacing w:before="0"/>
        <w:ind w:firstLine="420"/>
        <w:jc w:val="left"/>
      </w:pPr>
      <w:r>
        <w:t>по повышению инвестиционной привлекательности территории Варгашинского района;</w:t>
      </w:r>
    </w:p>
    <w:p w:rsidR="006C40A2" w:rsidRDefault="00FB6619">
      <w:pPr>
        <w:pStyle w:val="20"/>
        <w:framePr w:w="9418" w:h="5839" w:hRule="exact" w:wrap="none" w:vAnchor="page" w:hAnchor="page" w:x="1708" w:y="1049"/>
        <w:numPr>
          <w:ilvl w:val="0"/>
          <w:numId w:val="2"/>
        </w:numPr>
        <w:shd w:val="clear" w:color="auto" w:fill="auto"/>
        <w:tabs>
          <w:tab w:val="left" w:pos="844"/>
        </w:tabs>
        <w:spacing w:before="0"/>
        <w:ind w:firstLine="420"/>
        <w:jc w:val="left"/>
      </w:pPr>
      <w:r>
        <w:t>по увеличению численности занятых в экономике, в том числе за счёт создания постоянных рабочих мест, снижению неформальной занятости.</w:t>
      </w:r>
    </w:p>
    <w:p w:rsidR="006C40A2" w:rsidRDefault="00FB6619">
      <w:pPr>
        <w:pStyle w:val="20"/>
        <w:framePr w:w="9418" w:h="5839" w:hRule="exact" w:wrap="none" w:vAnchor="page" w:hAnchor="page" w:x="1708" w:y="1049"/>
        <w:numPr>
          <w:ilvl w:val="0"/>
          <w:numId w:val="1"/>
        </w:numPr>
        <w:shd w:val="clear" w:color="auto" w:fill="auto"/>
        <w:tabs>
          <w:tab w:val="left" w:pos="844"/>
        </w:tabs>
        <w:spacing w:before="0"/>
        <w:ind w:firstLine="420"/>
        <w:jc w:val="left"/>
      </w:pPr>
      <w:r>
        <w:t>Рекомендовать органам местного самоуправления муниципальных образований, расположенным на территории Варгашинского района:</w:t>
      </w:r>
    </w:p>
    <w:p w:rsidR="006C40A2" w:rsidRDefault="00FB6619">
      <w:pPr>
        <w:pStyle w:val="20"/>
        <w:framePr w:w="9418" w:h="5839" w:hRule="exact" w:wrap="none" w:vAnchor="page" w:hAnchor="page" w:x="1708" w:y="1049"/>
        <w:numPr>
          <w:ilvl w:val="0"/>
          <w:numId w:val="3"/>
        </w:numPr>
        <w:shd w:val="clear" w:color="auto" w:fill="auto"/>
        <w:tabs>
          <w:tab w:val="left" w:pos="844"/>
        </w:tabs>
        <w:spacing w:before="0"/>
        <w:ind w:firstLine="420"/>
        <w:jc w:val="left"/>
      </w:pPr>
      <w:r>
        <w:t>принять исчерпывающие меры по обеспечению поступления запланированных доходов, сокращению неэффективных расходов;</w:t>
      </w:r>
    </w:p>
    <w:p w:rsidR="006C40A2" w:rsidRDefault="00FB6619">
      <w:pPr>
        <w:pStyle w:val="20"/>
        <w:framePr w:w="9418" w:h="5839" w:hRule="exact" w:wrap="none" w:vAnchor="page" w:hAnchor="page" w:x="1708" w:y="1049"/>
        <w:numPr>
          <w:ilvl w:val="0"/>
          <w:numId w:val="3"/>
        </w:numPr>
        <w:shd w:val="clear" w:color="auto" w:fill="auto"/>
        <w:tabs>
          <w:tab w:val="left" w:pos="844"/>
        </w:tabs>
        <w:spacing w:before="0"/>
        <w:ind w:firstLine="420"/>
        <w:jc w:val="left"/>
      </w:pPr>
      <w:r>
        <w:t>не допускать принятие обязательств, не обеспеченных доходными источниками для их реализации.</w:t>
      </w:r>
    </w:p>
    <w:p w:rsidR="006C40A2" w:rsidRDefault="00FB6619">
      <w:pPr>
        <w:pStyle w:val="20"/>
        <w:framePr w:w="9418" w:h="5839" w:hRule="exact" w:wrap="none" w:vAnchor="page" w:hAnchor="page" w:x="1708" w:y="1049"/>
        <w:numPr>
          <w:ilvl w:val="0"/>
          <w:numId w:val="1"/>
        </w:numPr>
        <w:shd w:val="clear" w:color="auto" w:fill="auto"/>
        <w:tabs>
          <w:tab w:val="left" w:pos="844"/>
        </w:tabs>
        <w:spacing w:before="0"/>
        <w:ind w:firstLine="300"/>
      </w:pPr>
      <w:r>
        <w:t>Контроль за исполнением настоящего решения возложить на постоянную комиссию Варгашинской районной Думы по бюджету, экономической и налоговой политике, муниципальной собственности и инвестициям.</w:t>
      </w:r>
    </w:p>
    <w:p w:rsidR="006C40A2" w:rsidRDefault="00FB6619">
      <w:pPr>
        <w:pStyle w:val="20"/>
        <w:framePr w:w="9418" w:h="691" w:hRule="exact" w:wrap="none" w:vAnchor="page" w:hAnchor="page" w:x="1708" w:y="7488"/>
        <w:shd w:val="clear" w:color="auto" w:fill="auto"/>
        <w:spacing w:before="0" w:line="317" w:lineRule="exact"/>
        <w:ind w:left="4" w:right="4020"/>
        <w:jc w:val="left"/>
      </w:pPr>
      <w:r>
        <w:t>Председатель Варгашинской</w:t>
      </w:r>
      <w:r>
        <w:br/>
        <w:t>районной Думы</w:t>
      </w:r>
    </w:p>
    <w:p w:rsidR="006C40A2" w:rsidRDefault="00FB6619">
      <w:pPr>
        <w:pStyle w:val="20"/>
        <w:framePr w:wrap="none" w:vAnchor="page" w:hAnchor="page" w:x="9221" w:y="7849"/>
        <w:shd w:val="clear" w:color="auto" w:fill="auto"/>
        <w:spacing w:before="0" w:line="280" w:lineRule="exact"/>
        <w:jc w:val="left"/>
      </w:pPr>
      <w:r>
        <w:t>Е.А.Емельянов</w:t>
      </w:r>
    </w:p>
    <w:p w:rsidR="006C40A2" w:rsidRDefault="006C40A2">
      <w:pPr>
        <w:rPr>
          <w:sz w:val="2"/>
          <w:szCs w:val="2"/>
        </w:rPr>
      </w:pPr>
    </w:p>
    <w:sectPr w:rsidR="006C40A2" w:rsidSect="006C40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29" w:rsidRDefault="00574029" w:rsidP="006C40A2">
      <w:r>
        <w:separator/>
      </w:r>
    </w:p>
  </w:endnote>
  <w:endnote w:type="continuationSeparator" w:id="1">
    <w:p w:rsidR="00574029" w:rsidRDefault="00574029" w:rsidP="006C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29" w:rsidRDefault="00574029"/>
  </w:footnote>
  <w:footnote w:type="continuationSeparator" w:id="1">
    <w:p w:rsidR="00574029" w:rsidRDefault="005740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670"/>
    <w:multiLevelType w:val="multilevel"/>
    <w:tmpl w:val="601A5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9398B"/>
    <w:multiLevelType w:val="multilevel"/>
    <w:tmpl w:val="7FD489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27B04"/>
    <w:multiLevelType w:val="multilevel"/>
    <w:tmpl w:val="9F167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40A2"/>
    <w:rsid w:val="00405104"/>
    <w:rsid w:val="00574029"/>
    <w:rsid w:val="006C40A2"/>
    <w:rsid w:val="00B8786D"/>
    <w:rsid w:val="00CD4DFE"/>
    <w:rsid w:val="00FB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0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0A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C40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C4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6C40A2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C40A2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5ADD-2688-4D1F-B045-E1531BED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dumavarg</cp:lastModifiedBy>
  <cp:revision>4</cp:revision>
  <cp:lastPrinted>2016-12-19T09:13:00Z</cp:lastPrinted>
  <dcterms:created xsi:type="dcterms:W3CDTF">2016-12-07T10:29:00Z</dcterms:created>
  <dcterms:modified xsi:type="dcterms:W3CDTF">2016-12-19T09:14:00Z</dcterms:modified>
</cp:coreProperties>
</file>